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4F73" w:rsidRPr="00E5125F" w:rsidRDefault="00AC3E7E">
      <w:pPr>
        <w:rPr>
          <w:b/>
          <w:sz w:val="28"/>
          <w:szCs w:val="28"/>
        </w:rPr>
      </w:pPr>
      <w:r w:rsidRPr="00E5125F">
        <w:rPr>
          <w:b/>
          <w:sz w:val="28"/>
          <w:szCs w:val="28"/>
        </w:rPr>
        <w:t>R</w:t>
      </w:r>
      <w:r w:rsidR="009C5CF0" w:rsidRPr="00E5125F">
        <w:rPr>
          <w:b/>
          <w:sz w:val="28"/>
          <w:szCs w:val="28"/>
        </w:rPr>
        <w:t>odzaje stosowanych szklanych wiat przystankowych</w:t>
      </w:r>
      <w:r w:rsidR="00FB15E0" w:rsidRPr="00E5125F">
        <w:rPr>
          <w:b/>
          <w:sz w:val="28"/>
          <w:szCs w:val="28"/>
        </w:rPr>
        <w:t xml:space="preserve"> w </w:t>
      </w:r>
      <w:r w:rsidRPr="00E5125F">
        <w:rPr>
          <w:b/>
          <w:sz w:val="28"/>
          <w:szCs w:val="28"/>
        </w:rPr>
        <w:t>Bydgoszczy:</w:t>
      </w:r>
    </w:p>
    <w:p w:rsidR="00FB15E0" w:rsidRPr="00AC3E7E" w:rsidRDefault="00FB15E0">
      <w:pPr>
        <w:rPr>
          <w:b/>
          <w:u w:val="single"/>
        </w:rPr>
      </w:pPr>
      <w:r w:rsidRPr="00AC3E7E">
        <w:rPr>
          <w:b/>
          <w:u w:val="single"/>
        </w:rPr>
        <w:t>WIATA TYPU A</w:t>
      </w:r>
    </w:p>
    <w:p w:rsidR="00FB15E0" w:rsidRDefault="00FB15E0">
      <w:pPr>
        <w:rPr>
          <w:b/>
        </w:rPr>
      </w:pPr>
      <w:r>
        <w:t>Oznaczenie</w:t>
      </w:r>
      <w:r w:rsidR="00C708A0">
        <w:t xml:space="preserve"> dodatkowe </w:t>
      </w:r>
      <w:r>
        <w:t xml:space="preserve"> – </w:t>
      </w:r>
      <w:r w:rsidRPr="00C708A0">
        <w:rPr>
          <w:b/>
        </w:rPr>
        <w:t>4 x 1,5 lub 6 x 1,5</w:t>
      </w:r>
    </w:p>
    <w:p w:rsidR="00C708A0" w:rsidRDefault="00C708A0">
      <w:r>
        <w:t>Wiata typu A stosowana jest w dwóch odmianach 4 i 6-cio metrowych, w zależności od spodziewanego natężenia  pasażerów wsiadających i stopnia ważności, ze względu na lokalizację danego przystanku.</w:t>
      </w:r>
    </w:p>
    <w:p w:rsidR="00C708A0" w:rsidRDefault="00C708A0">
      <w:r>
        <w:t>Przy lokowaniu tej wiaty niezbędna odległość od skrajni jezdni to 3,2 m (Rys.1).</w:t>
      </w:r>
    </w:p>
    <w:p w:rsidR="00512A6E" w:rsidRDefault="00512A6E"/>
    <w:p w:rsidR="00C708A0" w:rsidRDefault="001B30B5">
      <w:r>
        <w:rPr>
          <w:noProof/>
          <w:lang w:eastAsia="pl-PL"/>
        </w:rPr>
        <w:drawing>
          <wp:inline distT="0" distB="0" distL="0" distR="0">
            <wp:extent cx="6243402" cy="4424206"/>
            <wp:effectExtent l="19050" t="0" r="4998" b="0"/>
            <wp:docPr id="2" name="Obraz 1" descr="Rysune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ysunek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5206" cy="4425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A6E" w:rsidRDefault="00512A6E"/>
    <w:p w:rsidR="00C708A0" w:rsidRPr="00AC3E7E" w:rsidRDefault="00C708A0" w:rsidP="00C708A0">
      <w:pPr>
        <w:rPr>
          <w:b/>
          <w:u w:val="single"/>
        </w:rPr>
      </w:pPr>
      <w:r w:rsidRPr="00AC3E7E">
        <w:rPr>
          <w:b/>
          <w:u w:val="single"/>
        </w:rPr>
        <w:t>WIATA TYPU B</w:t>
      </w:r>
    </w:p>
    <w:p w:rsidR="00C708A0" w:rsidRDefault="00C708A0" w:rsidP="00C708A0">
      <w:pPr>
        <w:rPr>
          <w:b/>
        </w:rPr>
      </w:pPr>
      <w:r>
        <w:t xml:space="preserve">Oznaczenie dodatkowe  – </w:t>
      </w:r>
      <w:r w:rsidRPr="00C708A0">
        <w:rPr>
          <w:b/>
        </w:rPr>
        <w:t>4 x 1,</w:t>
      </w:r>
      <w:r w:rsidR="00045FA3">
        <w:rPr>
          <w:b/>
        </w:rPr>
        <w:t>0</w:t>
      </w:r>
      <w:r w:rsidRPr="00C708A0">
        <w:rPr>
          <w:b/>
        </w:rPr>
        <w:t xml:space="preserve"> lub 6 x 1,</w:t>
      </w:r>
      <w:r w:rsidR="00045FA3">
        <w:rPr>
          <w:b/>
        </w:rPr>
        <w:t>0</w:t>
      </w:r>
    </w:p>
    <w:p w:rsidR="00C708A0" w:rsidRDefault="00C708A0" w:rsidP="00C708A0">
      <w:r>
        <w:t xml:space="preserve">Wiata typu </w:t>
      </w:r>
      <w:r w:rsidR="00636777">
        <w:t>B</w:t>
      </w:r>
      <w:r>
        <w:t xml:space="preserve"> stosowana jest w dwóch odmianach 4 i 6-cio metrowych, w zależności od spodziewanego natężenia  pasażerów wsiadających i stopnia ważności, ze względu na lokalizację danego przystanku.</w:t>
      </w:r>
    </w:p>
    <w:p w:rsidR="00C708A0" w:rsidRDefault="00C708A0" w:rsidP="00C708A0">
      <w:r>
        <w:t xml:space="preserve">Przy lokowaniu tej wiaty niezbędna odległość od skrajni jezdni to </w:t>
      </w:r>
      <w:r w:rsidR="00636777">
        <w:t>2,7</w:t>
      </w:r>
      <w:r>
        <w:t xml:space="preserve"> m (Rys.</w:t>
      </w:r>
      <w:r w:rsidR="00636777">
        <w:t>2</w:t>
      </w:r>
      <w:r>
        <w:t>).</w:t>
      </w:r>
    </w:p>
    <w:p w:rsidR="00636777" w:rsidRDefault="00636777"/>
    <w:p w:rsidR="00636777" w:rsidRPr="00636777" w:rsidRDefault="00512A6E" w:rsidP="00636777">
      <w:r>
        <w:rPr>
          <w:noProof/>
          <w:lang w:eastAsia="pl-PL"/>
        </w:rPr>
        <w:lastRenderedPageBreak/>
        <w:drawing>
          <wp:inline distT="0" distB="0" distL="0" distR="0">
            <wp:extent cx="4804005" cy="3600000"/>
            <wp:effectExtent l="19050" t="0" r="0" b="0"/>
            <wp:docPr id="3" name="Obraz 2" descr="Rysune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ysunek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4005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777" w:rsidRPr="00AC3E7E" w:rsidRDefault="00636777" w:rsidP="00636777">
      <w:r w:rsidRPr="00AC3E7E">
        <w:rPr>
          <w:b/>
          <w:u w:val="single"/>
        </w:rPr>
        <w:t>WIATA TYPU C</w:t>
      </w:r>
      <w:r w:rsidR="00AC3E7E">
        <w:rPr>
          <w:u w:val="single"/>
        </w:rPr>
        <w:t xml:space="preserve"> </w:t>
      </w:r>
      <w:r w:rsidR="00AC3E7E">
        <w:t xml:space="preserve"> - </w:t>
      </w:r>
      <w:r w:rsidR="00AC3E7E" w:rsidRPr="00AC3E7E">
        <w:rPr>
          <w:b/>
        </w:rPr>
        <w:t xml:space="preserve">Stosowana wyłącznie po uzgodnieniu z Wydziałem Organizacji Transportu </w:t>
      </w:r>
      <w:proofErr w:type="spellStart"/>
      <w:r w:rsidR="00AC3E7E" w:rsidRPr="00AC3E7E">
        <w:rPr>
          <w:b/>
        </w:rPr>
        <w:t>ZDMiKP</w:t>
      </w:r>
      <w:proofErr w:type="spellEnd"/>
    </w:p>
    <w:p w:rsidR="00636777" w:rsidRDefault="00636777" w:rsidP="00636777">
      <w:pPr>
        <w:rPr>
          <w:b/>
        </w:rPr>
      </w:pPr>
      <w:r>
        <w:t xml:space="preserve">Oznaczenie dodatkowe  – </w:t>
      </w:r>
      <w:r w:rsidRPr="00C708A0">
        <w:rPr>
          <w:b/>
        </w:rPr>
        <w:t xml:space="preserve">4 x </w:t>
      </w:r>
      <w:r w:rsidR="00045FA3">
        <w:rPr>
          <w:b/>
        </w:rPr>
        <w:t>0,5</w:t>
      </w:r>
      <w:r w:rsidRPr="00C708A0">
        <w:rPr>
          <w:b/>
        </w:rPr>
        <w:t xml:space="preserve"> lub 6 x </w:t>
      </w:r>
      <w:r w:rsidR="00045FA3">
        <w:rPr>
          <w:b/>
        </w:rPr>
        <w:t>0,5 (wymiar maksymalny z uwzględnieniem montażu ławki)</w:t>
      </w:r>
    </w:p>
    <w:p w:rsidR="00636777" w:rsidRDefault="00636777" w:rsidP="00636777">
      <w:r>
        <w:t>Wiata typu C stosowana jest w dwóch odmianach 4 i 6-cio metrowych, w zależności od spodziewanego natężenia  pasażerów wsiadających i stopnia ważności, ze względu na lokalizację danego przystanku.</w:t>
      </w:r>
    </w:p>
    <w:p w:rsidR="00636777" w:rsidRPr="00512A6E" w:rsidRDefault="00636777" w:rsidP="00512A6E">
      <w:r>
        <w:t>Przy lokowaniu tej wiaty niezbędna odległość od skrajni jezdni to 2,0 m (Rys.3).</w:t>
      </w:r>
    </w:p>
    <w:p w:rsidR="00583847" w:rsidRDefault="00512A6E" w:rsidP="00636777">
      <w:r w:rsidRPr="00512A6E">
        <w:rPr>
          <w:noProof/>
          <w:lang w:eastAsia="pl-PL"/>
        </w:rPr>
        <w:drawing>
          <wp:inline distT="0" distB="0" distL="0" distR="0">
            <wp:extent cx="4808292" cy="3600000"/>
            <wp:effectExtent l="19050" t="0" r="0" b="0"/>
            <wp:docPr id="5" name="Obraz 3" descr="Rysunek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ysunek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29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847" w:rsidRPr="00583847" w:rsidRDefault="00583847" w:rsidP="00583847"/>
    <w:p w:rsidR="00C708A0" w:rsidRDefault="00583847" w:rsidP="00583847">
      <w:r>
        <w:t xml:space="preserve">Najbardziej pożądanym typem wiaty </w:t>
      </w:r>
      <w:r w:rsidR="00AC00D0">
        <w:t xml:space="preserve">ze względu na komfort pasażerów z niej korzystających to wiata typu </w:t>
      </w:r>
      <w:r w:rsidR="00AC00D0" w:rsidRPr="00AC00D0">
        <w:rPr>
          <w:b/>
        </w:rPr>
        <w:t xml:space="preserve">A </w:t>
      </w:r>
      <w:r w:rsidR="00AC00D0">
        <w:t xml:space="preserve">lub </w:t>
      </w:r>
      <w:r w:rsidR="00AC00D0" w:rsidRPr="00AC00D0">
        <w:rPr>
          <w:b/>
        </w:rPr>
        <w:t>B</w:t>
      </w:r>
      <w:r w:rsidR="00AC00D0">
        <w:rPr>
          <w:b/>
        </w:rPr>
        <w:t xml:space="preserve">. </w:t>
      </w:r>
    </w:p>
    <w:p w:rsidR="00AC52BF" w:rsidRPr="00EA447A" w:rsidRDefault="00AC52BF" w:rsidP="00583847">
      <w:pPr>
        <w:rPr>
          <w:b/>
          <w:u w:val="single"/>
        </w:rPr>
      </w:pPr>
      <w:r w:rsidRPr="00EA447A">
        <w:rPr>
          <w:b/>
          <w:u w:val="single"/>
        </w:rPr>
        <w:lastRenderedPageBreak/>
        <w:t>DODATKOWE WYMAGANIA NIEZBĘDNE DLA NOWYCH WIAT</w:t>
      </w:r>
    </w:p>
    <w:p w:rsidR="00AC52BF" w:rsidRPr="00AC52BF" w:rsidRDefault="00AC52BF" w:rsidP="00AC52BF">
      <w:pPr>
        <w:pStyle w:val="Akapitzlist"/>
        <w:numPr>
          <w:ilvl w:val="0"/>
          <w:numId w:val="1"/>
        </w:numPr>
        <w:rPr>
          <w:u w:val="single"/>
        </w:rPr>
      </w:pPr>
      <w:r>
        <w:t>Kolorystyka wiat :</w:t>
      </w:r>
    </w:p>
    <w:p w:rsidR="00AC52BF" w:rsidRDefault="00FA3684" w:rsidP="00AC52BF">
      <w:pPr>
        <w:pStyle w:val="Akapitzlist"/>
      </w:pPr>
      <w:r>
        <w:t>- strefa staromiejska RAL 8017</w:t>
      </w:r>
    </w:p>
    <w:p w:rsidR="00AC52BF" w:rsidRDefault="00AC52BF" w:rsidP="00AC52BF">
      <w:pPr>
        <w:pStyle w:val="Akapitzlist"/>
      </w:pPr>
      <w:r>
        <w:t>- poza strefą staromiejską RAL 50</w:t>
      </w:r>
      <w:r w:rsidR="00FA3684">
        <w:t>03</w:t>
      </w:r>
      <w:r w:rsidR="00B3043D">
        <w:t xml:space="preserve"> </w:t>
      </w:r>
      <w:r w:rsidR="00465DA5">
        <w:t xml:space="preserve">(lokalizacja </w:t>
      </w:r>
      <w:r w:rsidR="00A668CE">
        <w:t xml:space="preserve">wiat w danej </w:t>
      </w:r>
      <w:r w:rsidR="00465DA5">
        <w:t>stref</w:t>
      </w:r>
      <w:r w:rsidR="00A668CE">
        <w:t xml:space="preserve">ie </w:t>
      </w:r>
      <w:r w:rsidR="00465DA5">
        <w:t xml:space="preserve"> w uzgodnieniu z </w:t>
      </w:r>
      <w:proofErr w:type="spellStart"/>
      <w:r w:rsidR="00465DA5">
        <w:t>ZDMiKP</w:t>
      </w:r>
      <w:proofErr w:type="spellEnd"/>
      <w:r w:rsidR="00465DA5">
        <w:t>)</w:t>
      </w:r>
    </w:p>
    <w:p w:rsidR="00AA193D" w:rsidRDefault="00AC52BF" w:rsidP="00AC52BF">
      <w:r w:rsidRPr="00AC52BF">
        <w:t xml:space="preserve">       2.</w:t>
      </w:r>
      <w:r>
        <w:t xml:space="preserve"> </w:t>
      </w:r>
      <w:r w:rsidR="004D2FE1">
        <w:t xml:space="preserve">  </w:t>
      </w:r>
      <w:r>
        <w:t xml:space="preserve"> Szyby hartowane </w:t>
      </w:r>
      <w:r w:rsidR="001B3799">
        <w:t xml:space="preserve">o wymiarach </w:t>
      </w:r>
      <w:r w:rsidR="00AA193D">
        <w:t xml:space="preserve">: </w:t>
      </w:r>
    </w:p>
    <w:p w:rsidR="00AC52BF" w:rsidRDefault="00AA193D" w:rsidP="00AC52BF">
      <w:r>
        <w:t xml:space="preserve">                        - szyba boczba</w:t>
      </w:r>
      <w:r w:rsidR="001B3799">
        <w:t xml:space="preserve">1920x855x8 mm </w:t>
      </w:r>
      <w:r>
        <w:t>lub</w:t>
      </w:r>
      <w:r w:rsidR="001B3799">
        <w:t xml:space="preserve"> 1920x1245x8 mm </w:t>
      </w:r>
      <w:r>
        <w:t>,</w:t>
      </w:r>
    </w:p>
    <w:p w:rsidR="00AA193D" w:rsidRDefault="00AA193D" w:rsidP="00AC52BF">
      <w:r>
        <w:t xml:space="preserve">                        - szyba tylna 1920x855x8 </w:t>
      </w:r>
      <w:proofErr w:type="spellStart"/>
      <w:r>
        <w:t>mm</w:t>
      </w:r>
      <w:proofErr w:type="spellEnd"/>
      <w:r>
        <w:t>.</w:t>
      </w:r>
    </w:p>
    <w:p w:rsidR="004D2FE1" w:rsidRDefault="004D2FE1" w:rsidP="00AC52BF">
      <w:r>
        <w:t xml:space="preserve">       3.    Dach wykonany z poliwęglanu komórkowego przyciemnionego</w:t>
      </w:r>
      <w:r w:rsidR="00546F7F">
        <w:t xml:space="preserve"> o szerokości maksymalnej 1</w:t>
      </w:r>
      <w:r w:rsidR="00AA193D">
        <w:t>50</w:t>
      </w:r>
      <w:r w:rsidR="00546F7F">
        <w:t xml:space="preserve">0 </w:t>
      </w:r>
      <w:proofErr w:type="spellStart"/>
      <w:r w:rsidR="00546F7F">
        <w:t>mm</w:t>
      </w:r>
      <w:proofErr w:type="spellEnd"/>
      <w:r>
        <w:t>.</w:t>
      </w:r>
    </w:p>
    <w:p w:rsidR="004D2FE1" w:rsidRDefault="004D2FE1" w:rsidP="00AC52BF">
      <w:r>
        <w:t xml:space="preserve">       4.    Wiata </w:t>
      </w:r>
      <w:r w:rsidR="00F34333">
        <w:t>wyposażona w gablotę typu Alu – klik 876x876 z białym</w:t>
      </w:r>
      <w:r w:rsidR="006679D0">
        <w:t xml:space="preserve"> podkładem</w:t>
      </w:r>
      <w:r w:rsidR="00F34333">
        <w:t xml:space="preserve"> wewnątrz oraz niebieskim                na zewnątrz</w:t>
      </w:r>
      <w:r w:rsidR="00045FA3">
        <w:t xml:space="preserve"> </w:t>
      </w:r>
      <w:r w:rsidR="00045FA3" w:rsidRPr="00045FA3">
        <w:t xml:space="preserve"> </w:t>
      </w:r>
      <w:r w:rsidR="00045FA3">
        <w:t>(zbliżonym do RAL 5003)</w:t>
      </w:r>
      <w:r w:rsidR="00045FA3" w:rsidRPr="00045FA3">
        <w:t xml:space="preserve"> </w:t>
      </w:r>
      <w:r w:rsidR="00045FA3">
        <w:t xml:space="preserve">, </w:t>
      </w:r>
      <w:r w:rsidR="00F34333">
        <w:t xml:space="preserve"> zabezpieczona </w:t>
      </w:r>
      <w:r w:rsidR="00045FA3">
        <w:t xml:space="preserve">4 wkrętami na  klucz </w:t>
      </w:r>
      <w:proofErr w:type="spellStart"/>
      <w:r w:rsidR="00045FA3">
        <w:t>imbusowy</w:t>
      </w:r>
      <w:proofErr w:type="spellEnd"/>
      <w:r w:rsidR="00045FA3">
        <w:t xml:space="preserve">  </w:t>
      </w:r>
      <w:r w:rsidR="006679D0">
        <w:t>mocowanymi po środku każdej z list</w:t>
      </w:r>
      <w:r w:rsidR="00045FA3">
        <w:t>e</w:t>
      </w:r>
      <w:r w:rsidR="006679D0">
        <w:t xml:space="preserve">w zewnętrznych </w:t>
      </w:r>
      <w:r w:rsidR="00F34333">
        <w:t>.</w:t>
      </w:r>
    </w:p>
    <w:p w:rsidR="00F34333" w:rsidRDefault="00F34333" w:rsidP="00AC52BF">
      <w:r>
        <w:t xml:space="preserve">      5.    Znak</w:t>
      </w:r>
      <w:r w:rsidR="00D87D82">
        <w:t>i</w:t>
      </w:r>
      <w:r>
        <w:t xml:space="preserve"> D-15 lub D-</w:t>
      </w:r>
      <w:r w:rsidRPr="00507256">
        <w:t>17</w:t>
      </w:r>
      <w:r w:rsidR="009C2E4E" w:rsidRPr="00507256">
        <w:t xml:space="preserve"> o wymiarach 400x500 mm na podkładzie PCV spienionym w kolorze szarym,</w:t>
      </w:r>
      <w:r w:rsidR="009C2E4E">
        <w:t xml:space="preserve"> </w:t>
      </w:r>
      <w:r>
        <w:t xml:space="preserve"> </w:t>
      </w:r>
      <w:r w:rsidR="006679D0">
        <w:t xml:space="preserve">jednostronny </w:t>
      </w:r>
      <w:r>
        <w:t>zainstalowany na wiacie od strony najazdowej</w:t>
      </w:r>
      <w:r w:rsidR="006679D0">
        <w:t xml:space="preserve"> </w:t>
      </w:r>
      <w:r w:rsidR="00ED25BE">
        <w:t xml:space="preserve"> </w:t>
      </w:r>
      <w:r w:rsidR="00ED25BE" w:rsidRPr="00D87D82">
        <w:t>oraz odjazdowej</w:t>
      </w:r>
      <w:r w:rsidRPr="00D87D82">
        <w:t>.</w:t>
      </w:r>
    </w:p>
    <w:p w:rsidR="00F34333" w:rsidRDefault="00F34333" w:rsidP="00AC52BF">
      <w:r>
        <w:t xml:space="preserve">      6.     Ławka montowana do ścian </w:t>
      </w:r>
      <w:r w:rsidR="008E5249">
        <w:t>tylnych</w:t>
      </w:r>
      <w:r>
        <w:t xml:space="preserve"> na długości wiaty z wyłączeniem miejsca montażu gabloty (niezbędne miejsce na dojazd do gabloty osób  na wózkach).</w:t>
      </w:r>
    </w:p>
    <w:p w:rsidR="00960A03" w:rsidRDefault="00960A03" w:rsidP="00AC52BF">
      <w:r>
        <w:t xml:space="preserve">      7.    Boczne szyby powinny zawierać </w:t>
      </w:r>
      <w:r w:rsidR="00D87D82">
        <w:t xml:space="preserve"> </w:t>
      </w:r>
      <w:r>
        <w:t xml:space="preserve">żółte pasy ostrzegające przeznaczone dla osób słabo widzących i ptaków. </w:t>
      </w:r>
    </w:p>
    <w:p w:rsidR="009C2E4E" w:rsidRDefault="009C2E4E" w:rsidP="00AC52BF">
      <w:r>
        <w:t xml:space="preserve">      </w:t>
      </w:r>
      <w:r w:rsidRPr="00507256">
        <w:t xml:space="preserve">8.     Z uwagi na walory wytrzymałościowe (szczególnie przeciw aktom wandalizmu), jak i trwałość powłoki lakierniczej sugerujemy wybór wiat w konstrukcji stalowej </w:t>
      </w:r>
      <w:r w:rsidR="004C4325">
        <w:t>,</w:t>
      </w:r>
      <w:r w:rsidR="00E5125F">
        <w:t>ocynkowane</w:t>
      </w:r>
      <w:r w:rsidRPr="00507256">
        <w:t>(nie bez znaczenia aspekt finansowy</w:t>
      </w:r>
      <w:r w:rsidR="004C4325">
        <w:t xml:space="preserve"> oraz dotychczasowe doświadczenia w tym względzie</w:t>
      </w:r>
      <w:r w:rsidRPr="00507256">
        <w:t>).</w:t>
      </w:r>
    </w:p>
    <w:p w:rsidR="006679D0" w:rsidRDefault="006679D0" w:rsidP="00AC52BF">
      <w:pPr>
        <w:rPr>
          <w:b/>
          <w:u w:val="single"/>
        </w:rPr>
      </w:pPr>
      <w:r w:rsidRPr="006679D0">
        <w:rPr>
          <w:b/>
          <w:u w:val="single"/>
        </w:rPr>
        <w:t>WAŻNA UWAGA PRZY DEMONTAŻU ISTNIEJĄCYCH WIAT</w:t>
      </w:r>
    </w:p>
    <w:p w:rsidR="006679D0" w:rsidRDefault="006679D0" w:rsidP="00AC52BF">
      <w:r w:rsidRPr="00E5125F">
        <w:rPr>
          <w:b/>
        </w:rPr>
        <w:t xml:space="preserve">W przypadku istniejących wiat przystankowych każdorazowo należy uzgodnić z Wydziałem Organizacji Transportu </w:t>
      </w:r>
      <w:proofErr w:type="spellStart"/>
      <w:r w:rsidRPr="00E5125F">
        <w:rPr>
          <w:b/>
        </w:rPr>
        <w:t>ZDMiKP</w:t>
      </w:r>
      <w:proofErr w:type="spellEnd"/>
      <w:r w:rsidRPr="00E5125F">
        <w:rPr>
          <w:b/>
        </w:rPr>
        <w:t xml:space="preserve"> w Bydgoszczy sposób i termin demontażu, umożliwiający ponowne ich wykorzystanie w innych lokalizacjach</w:t>
      </w:r>
      <w:r w:rsidRPr="00E5125F">
        <w:t>.</w:t>
      </w:r>
    </w:p>
    <w:p w:rsidR="004C4325" w:rsidRPr="00E5125F" w:rsidRDefault="004C4325" w:rsidP="00AC52BF"/>
    <w:p w:rsidR="002B6E38" w:rsidRDefault="002B6E38" w:rsidP="00AC52BF">
      <w:pPr>
        <w:rPr>
          <w:b/>
          <w:u w:val="single"/>
        </w:rPr>
      </w:pPr>
      <w:r w:rsidRPr="002B6E38">
        <w:rPr>
          <w:b/>
          <w:u w:val="single"/>
        </w:rPr>
        <w:t>DODATKOWE WYPOSAŻENIE PRZYSTANKÓW</w:t>
      </w:r>
      <w:r w:rsidR="00F87016">
        <w:rPr>
          <w:b/>
          <w:u w:val="single"/>
        </w:rPr>
        <w:t xml:space="preserve"> – kosze na śmieci</w:t>
      </w:r>
    </w:p>
    <w:p w:rsidR="002B6E38" w:rsidRDefault="002B6E38" w:rsidP="00AC52BF">
      <w:r>
        <w:t>Na terenie miasta Bydgoszczy na przystankach komunikacji miejskiej stosowane są kosze na śmieci z czasz</w:t>
      </w:r>
      <w:r w:rsidR="00871468">
        <w:t>ą</w:t>
      </w:r>
      <w:r>
        <w:t xml:space="preserve"> (daszkiem)</w:t>
      </w:r>
      <w:r w:rsidR="00871468">
        <w:t>, umożliwiając</w:t>
      </w:r>
      <w:r w:rsidR="00F87016">
        <w:t>e</w:t>
      </w:r>
      <w:r w:rsidR="00871468">
        <w:t xml:space="preserve"> sprawne </w:t>
      </w:r>
      <w:r w:rsidR="009A2F7C">
        <w:t xml:space="preserve">ich </w:t>
      </w:r>
      <w:r w:rsidR="00871468">
        <w:t xml:space="preserve">opróżnianie </w:t>
      </w:r>
      <w:r w:rsidR="00BE6CDF">
        <w:t>(kosz</w:t>
      </w:r>
      <w:r w:rsidR="009A2F7C">
        <w:t>e</w:t>
      </w:r>
      <w:r w:rsidR="00BE6CDF">
        <w:t xml:space="preserve"> obrotow</w:t>
      </w:r>
      <w:r w:rsidR="009A2F7C">
        <w:t>e</w:t>
      </w:r>
      <w:r w:rsidR="00BE6CDF">
        <w:t>),</w:t>
      </w:r>
      <w:r w:rsidR="00BC1D60">
        <w:t xml:space="preserve"> </w:t>
      </w:r>
      <w:r>
        <w:t>w kolorze RAL 6007</w:t>
      </w:r>
      <w:r w:rsidR="00BE6CDF">
        <w:t>,</w:t>
      </w:r>
      <w:r>
        <w:t xml:space="preserve"> o pojemności minimum 35 dcm</w:t>
      </w:r>
      <w:r w:rsidR="00871468">
        <w:rPr>
          <w:vertAlign w:val="superscript"/>
        </w:rPr>
        <w:t>3</w:t>
      </w:r>
      <w:r>
        <w:t xml:space="preserve"> </w:t>
      </w:r>
      <w:r w:rsidR="00F87016">
        <w:t>.</w:t>
      </w:r>
      <w:r>
        <w:t xml:space="preserve"> </w:t>
      </w:r>
      <w:r w:rsidR="00F87016">
        <w:br/>
        <w:t xml:space="preserve">Kosze </w:t>
      </w:r>
      <w:r>
        <w:t xml:space="preserve">montowane </w:t>
      </w:r>
      <w:r w:rsidR="00BC1D60">
        <w:t xml:space="preserve">są </w:t>
      </w:r>
      <w:r>
        <w:t>na słupkach osadzonych trw</w:t>
      </w:r>
      <w:r w:rsidR="00F87016">
        <w:t xml:space="preserve">ale w podłożu  (dopuszcza się zainstalowanie </w:t>
      </w:r>
      <w:r>
        <w:t xml:space="preserve"> kosza na barierkach zlokalizowanych za wiatą przystankową).</w:t>
      </w:r>
      <w:r w:rsidR="00871468">
        <w:t xml:space="preserve"> Kosze na przystankach winno się ustawiać się w taki sposób, aby poruszanie się </w:t>
      </w:r>
      <w:r w:rsidR="00F87016">
        <w:t xml:space="preserve">w ich obrębie </w:t>
      </w:r>
      <w:r w:rsidR="00871468">
        <w:t xml:space="preserve">było jak najbardziej płynne i komfortowe, </w:t>
      </w:r>
      <w:r w:rsidR="00F87016">
        <w:t>a zarazem bezpieczne dla</w:t>
      </w:r>
      <w:r w:rsidR="00871468">
        <w:t xml:space="preserve"> osób niepełnosprawnych.</w:t>
      </w:r>
      <w:r w:rsidR="00F87016">
        <w:br/>
      </w:r>
      <w:r w:rsidR="00871468">
        <w:t xml:space="preserve"> Przy projektowaniu koszy należy uwzględnić następujące </w:t>
      </w:r>
      <w:r w:rsidR="00FF27EE">
        <w:t>zasady</w:t>
      </w:r>
      <w:r w:rsidR="00871468">
        <w:t>:</w:t>
      </w:r>
    </w:p>
    <w:p w:rsidR="00FF27EE" w:rsidRDefault="00FF27EE" w:rsidP="00FF27EE">
      <w:pPr>
        <w:pStyle w:val="Akapitzlist"/>
        <w:numPr>
          <w:ilvl w:val="0"/>
          <w:numId w:val="2"/>
        </w:numPr>
      </w:pPr>
      <w:r>
        <w:t>Przystanek bez wiaty – 1 kosz od strony najazdowej,</w:t>
      </w:r>
    </w:p>
    <w:p w:rsidR="00FF27EE" w:rsidRDefault="00FF27EE" w:rsidP="00FF27EE">
      <w:pPr>
        <w:pStyle w:val="Akapitzlist"/>
        <w:numPr>
          <w:ilvl w:val="0"/>
          <w:numId w:val="2"/>
        </w:numPr>
      </w:pPr>
      <w:r>
        <w:t>Przystanek z wiatą typu A i B (4 metrowe) - 1 kosz od strony najazdowej,</w:t>
      </w:r>
    </w:p>
    <w:p w:rsidR="00FF27EE" w:rsidRDefault="00FF27EE" w:rsidP="00FF27EE">
      <w:pPr>
        <w:pStyle w:val="Akapitzlist"/>
        <w:numPr>
          <w:ilvl w:val="0"/>
          <w:numId w:val="2"/>
        </w:numPr>
      </w:pPr>
      <w:r>
        <w:t>Przystanek z wiatą typu A i B (6 metrowe) - 2 kosze po obu stronach wiaty,</w:t>
      </w:r>
    </w:p>
    <w:p w:rsidR="00871468" w:rsidRDefault="00FF27EE" w:rsidP="00FF27EE">
      <w:pPr>
        <w:pStyle w:val="Akapitzlist"/>
        <w:numPr>
          <w:ilvl w:val="0"/>
          <w:numId w:val="2"/>
        </w:numPr>
      </w:pPr>
      <w:r>
        <w:t>Przystanek z kilkoma wiatami – 1 kosz od strony najazdowej – 1 kosz pomiędzy wiatami – i ewentualnie 1 kosz na końcu przystanku.</w:t>
      </w:r>
    </w:p>
    <w:p w:rsidR="00130E2B" w:rsidRDefault="00130E2B" w:rsidP="00AC52BF"/>
    <w:p w:rsidR="004C4325" w:rsidRDefault="00790C59" w:rsidP="00AC52BF">
      <w:r>
        <w:lastRenderedPageBreak/>
        <w:t>Wymiary kosza ilustruje poniższe zdjęcie.</w:t>
      </w:r>
    </w:p>
    <w:p w:rsidR="004C4325" w:rsidRDefault="004F6866" w:rsidP="00AC52BF">
      <w:r>
        <w:rPr>
          <w:noProof/>
          <w:lang w:eastAsia="pl-P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94.85pt;margin-top:23.05pt;width:82.15pt;height:27pt;z-index:251674624;mso-width-relative:margin;mso-height-relative:margin" stroked="f" strokecolor="yellow" strokeweight="2pt">
            <v:fill opacity="0"/>
            <v:textbox>
              <w:txbxContent>
                <w:p w:rsidR="00E26CB0" w:rsidRPr="00D524D1" w:rsidRDefault="00E26CB0" w:rsidP="00E26CB0">
                  <w:pPr>
                    <w:rPr>
                      <w:color w:val="FFFF00"/>
                      <w:sz w:val="24"/>
                    </w:rPr>
                  </w:pPr>
                  <w:r>
                    <w:rPr>
                      <w:color w:val="FFFF00"/>
                      <w:sz w:val="24"/>
                    </w:rPr>
                    <w:t>35– 45cm</w:t>
                  </w:r>
                </w:p>
              </w:txbxContent>
            </v:textbox>
          </v:shape>
        </w:pict>
      </w:r>
      <w:r w:rsidR="00F25A14"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23026</wp:posOffset>
            </wp:positionH>
            <wp:positionV relativeFrom="paragraph">
              <wp:posOffset>1750</wp:posOffset>
            </wp:positionV>
            <wp:extent cx="2748004" cy="4890052"/>
            <wp:effectExtent l="19050" t="0" r="0" b="0"/>
            <wp:wrapNone/>
            <wp:docPr id="1" name="Obraz 0" descr="KOSZ NA SMIEC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SZ NA SMIECI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004" cy="48900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4325" w:rsidRDefault="004F6866" w:rsidP="00AC52BF">
      <w:r>
        <w:rPr>
          <w:noProof/>
          <w:lang w:eastAsia="pl-P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2" type="#_x0000_t32" style="position:absolute;margin-left:56.05pt;margin-top:19.55pt;width:114.55pt;height:1.25pt;flip:y;z-index:251671552" o:connectortype="straight" strokecolor="yellow" strokeweight="2.5pt">
            <v:stroke startarrow="block" endarrow="block"/>
          </v:shape>
        </w:pict>
      </w:r>
      <w:r>
        <w:rPr>
          <w:noProof/>
          <w:lang w:eastAsia="pl-PL"/>
        </w:rPr>
        <w:pict>
          <v:shape id="_x0000_s1041" type="#_x0000_t32" style="position:absolute;margin-left:56.05pt;margin-top:15.8pt;width:1.25pt;height:35.65pt;flip:x y;z-index:251670528" o:connectortype="straight" strokecolor="yellow" strokeweight="1pt"/>
        </w:pict>
      </w:r>
      <w:r>
        <w:rPr>
          <w:noProof/>
          <w:lang w:eastAsia="pl-PL"/>
        </w:rPr>
        <w:pict>
          <v:shape id="_x0000_s1040" type="#_x0000_t32" style="position:absolute;margin-left:170.6pt;margin-top:15.8pt;width:1.25pt;height:31.3pt;flip:x y;z-index:251669504" o:connectortype="straight" strokecolor="yellow" strokeweight="1pt"/>
        </w:pict>
      </w:r>
    </w:p>
    <w:p w:rsidR="004C4325" w:rsidRDefault="004F6866" w:rsidP="0016777C">
      <w:pPr>
        <w:tabs>
          <w:tab w:val="left" w:pos="839"/>
        </w:tabs>
      </w:pPr>
      <w:r>
        <w:rPr>
          <w:noProof/>
          <w:lang w:eastAsia="pl-PL"/>
        </w:rPr>
        <w:pict>
          <v:shape id="_x0000_s1032" type="#_x0000_t32" style="position:absolute;margin-left:19.1pt;margin-top:11pt;width:1.85pt;height:177.15pt;z-index:251661312" o:connectortype="straight" strokecolor="yellow" strokeweight="2.5pt">
            <v:stroke startarrow="block" endarrow="block"/>
          </v:shape>
        </w:pict>
      </w:r>
      <w:r>
        <w:rPr>
          <w:noProof/>
          <w:lang w:eastAsia="pl-PL"/>
        </w:rPr>
        <w:pict>
          <v:shape id="_x0000_s1031" type="#_x0000_t32" style="position:absolute;margin-left:15.95pt;margin-top:11pt;width:88.9pt;height:0;flip:x;z-index:251660288" o:connectortype="straight" strokecolor="yellow" strokeweight="1pt"/>
        </w:pict>
      </w:r>
      <w:r w:rsidR="0016777C">
        <w:tab/>
      </w:r>
    </w:p>
    <w:p w:rsidR="004C4325" w:rsidRDefault="004F6866" w:rsidP="00AC52BF">
      <w:r>
        <w:rPr>
          <w:noProof/>
          <w:lang w:eastAsia="pl-PL"/>
        </w:rPr>
        <w:pict>
          <v:shape id="_x0000_s1048" type="#_x0000_t202" style="position:absolute;margin-left:144.95pt;margin-top:7.5pt;width:75pt;height:20pt;z-index:251676672;mso-width-relative:margin;mso-height-relative:margin" stroked="f" strokecolor="yellow" strokeweight="2pt">
            <v:fill opacity="0"/>
            <v:textbox style="mso-next-textbox:#_x0000_s1048">
              <w:txbxContent>
                <w:p w:rsidR="00A5662C" w:rsidRPr="00D524D1" w:rsidRDefault="00A5662C" w:rsidP="00A5662C">
                  <w:pPr>
                    <w:rPr>
                      <w:color w:val="FFFF00"/>
                      <w:sz w:val="24"/>
                    </w:rPr>
                  </w:pPr>
                  <w:r>
                    <w:rPr>
                      <w:color w:val="FFFF00"/>
                      <w:sz w:val="24"/>
                    </w:rPr>
                    <w:t>9– 13 cm</w:t>
                  </w:r>
                </w:p>
              </w:txbxContent>
            </v:textbox>
          </v:shape>
        </w:pict>
      </w:r>
      <w:r>
        <w:rPr>
          <w:noProof/>
          <w:lang w:eastAsia="pl-PL"/>
        </w:rPr>
        <w:pict>
          <v:shape id="_x0000_s1035" type="#_x0000_t32" style="position:absolute;margin-left:200.65pt;margin-top:1.25pt;width:0;height:31.9pt;z-index:251664384" o:connectortype="straight" strokecolor="yellow" strokeweight="2.5pt">
            <v:stroke startarrow="block" endarrow="block"/>
          </v:shape>
        </w:pict>
      </w:r>
      <w:r>
        <w:rPr>
          <w:noProof/>
          <w:lang w:eastAsia="pl-PL"/>
        </w:rPr>
        <w:pict>
          <v:shape id="_x0000_s1034" type="#_x0000_t32" style="position:absolute;margin-left:165.6pt;margin-top:.6pt;width:35.05pt;height:.65pt;flip:y;z-index:251663360" o:connectortype="straight" strokecolor="yellow" strokeweight="1pt"/>
        </w:pict>
      </w:r>
    </w:p>
    <w:p w:rsidR="004C4325" w:rsidRDefault="004F6866" w:rsidP="00AC52BF">
      <w:r>
        <w:rPr>
          <w:noProof/>
          <w:lang w:eastAsia="pl-PL"/>
        </w:rPr>
        <w:pict>
          <v:shape id="_x0000_s1033" type="#_x0000_t32" style="position:absolute;margin-left:151.2pt;margin-top:7.7pt;width:53.2pt;height:0;z-index:251662336" o:connectortype="straight" strokecolor="yellow" strokeweight="1pt"/>
        </w:pict>
      </w:r>
    </w:p>
    <w:p w:rsidR="004C4325" w:rsidRDefault="004F6866" w:rsidP="00AC52BF">
      <w:r>
        <w:rPr>
          <w:noProof/>
          <w:lang w:eastAsia="pl-PL"/>
        </w:rPr>
        <w:pict>
          <v:shape id="_x0000_s1047" type="#_x0000_t202" style="position:absolute;margin-left:-1.55pt;margin-top:-.2pt;width:1in;height:20pt;z-index:251675648;mso-width-relative:margin;mso-height-relative:margin" stroked="f" strokecolor="yellow" strokeweight="2pt">
            <v:fill opacity="0"/>
            <v:textbox>
              <w:txbxContent>
                <w:p w:rsidR="00A5662C" w:rsidRPr="00D524D1" w:rsidRDefault="00A5662C" w:rsidP="00A5662C">
                  <w:pPr>
                    <w:rPr>
                      <w:color w:val="FFFF00"/>
                      <w:sz w:val="24"/>
                    </w:rPr>
                  </w:pPr>
                  <w:r>
                    <w:rPr>
                      <w:color w:val="FFFF00"/>
                      <w:sz w:val="24"/>
                    </w:rPr>
                    <w:t>55 – 65 cm</w:t>
                  </w:r>
                </w:p>
              </w:txbxContent>
            </v:textbox>
          </v:shape>
        </w:pict>
      </w:r>
    </w:p>
    <w:p w:rsidR="004C4325" w:rsidRDefault="004C4325" w:rsidP="00AC52BF"/>
    <w:p w:rsidR="0016777C" w:rsidRDefault="0016777C" w:rsidP="00AC52BF"/>
    <w:p w:rsidR="0016777C" w:rsidRDefault="004F6866" w:rsidP="00AC52BF">
      <w:r>
        <w:rPr>
          <w:noProof/>
          <w:lang w:eastAsia="pl-PL"/>
        </w:rPr>
        <w:pict>
          <v:shape id="_x0000_s1037" type="#_x0000_t32" style="position:absolute;margin-left:151.2pt;margin-top:15.5pt;width:0;height:58.85pt;z-index:251666432" o:connectortype="straight" strokecolor="yellow" strokeweight="1pt"/>
        </w:pict>
      </w:r>
    </w:p>
    <w:p w:rsidR="0016777C" w:rsidRDefault="004F6866" w:rsidP="00AC52BF">
      <w:r>
        <w:rPr>
          <w:noProof/>
        </w:rPr>
        <w:pict>
          <v:shape id="_x0000_s1044" type="#_x0000_t202" style="position:absolute;margin-left:87.35pt;margin-top:18.9pt;width:1in;height:20pt;z-index:251673600;mso-width-relative:margin;mso-height-relative:margin" stroked="f" strokecolor="yellow" strokeweight="2pt">
            <v:fill opacity="0"/>
            <v:textbox>
              <w:txbxContent>
                <w:p w:rsidR="00D524D1" w:rsidRPr="00D524D1" w:rsidRDefault="00D524D1">
                  <w:pPr>
                    <w:rPr>
                      <w:color w:val="FFFF00"/>
                      <w:sz w:val="24"/>
                    </w:rPr>
                  </w:pPr>
                  <w:r>
                    <w:rPr>
                      <w:color w:val="FFFF00"/>
                      <w:sz w:val="24"/>
                    </w:rPr>
                    <w:t>26 – 32 cm</w:t>
                  </w:r>
                </w:p>
              </w:txbxContent>
            </v:textbox>
          </v:shape>
        </w:pict>
      </w:r>
      <w:r>
        <w:rPr>
          <w:noProof/>
          <w:lang w:eastAsia="pl-PL"/>
        </w:rPr>
        <w:pict>
          <v:shape id="_x0000_s1036" type="#_x0000_t32" style="position:absolute;margin-left:87.35pt;margin-top:2.6pt;width:1.85pt;height:46.35pt;z-index:251665408" o:connectortype="straight" strokecolor="yellow" strokeweight="1pt"/>
        </w:pict>
      </w:r>
      <w:r>
        <w:rPr>
          <w:noProof/>
          <w:lang w:eastAsia="pl-PL"/>
        </w:rPr>
        <w:pict>
          <v:shape id="_x0000_s1027" type="#_x0000_t32" style="position:absolute;margin-left:15.95pt;margin-top:10.1pt;width:88.9pt;height:0;flip:x;z-index:251659264" o:connectortype="straight" strokecolor="yellow" strokeweight="1pt"/>
        </w:pict>
      </w:r>
    </w:p>
    <w:p w:rsidR="0016777C" w:rsidRDefault="004F6866" w:rsidP="00AC52BF">
      <w:r>
        <w:rPr>
          <w:noProof/>
          <w:lang w:eastAsia="pl-PL"/>
        </w:rPr>
        <w:pict>
          <v:shape id="_x0000_s1038" type="#_x0000_t32" style="position:absolute;margin-left:87.35pt;margin-top:18.5pt;width:63.85pt;height:.6pt;z-index:251667456" o:connectortype="straight" strokecolor="yellow" strokeweight="2.5pt">
            <v:stroke startarrow="block" endarrow="block"/>
          </v:shape>
        </w:pict>
      </w:r>
    </w:p>
    <w:p w:rsidR="0016777C" w:rsidRDefault="0016777C" w:rsidP="00AC52BF"/>
    <w:p w:rsidR="0016777C" w:rsidRDefault="0016777C" w:rsidP="00AC52BF"/>
    <w:p w:rsidR="0016777C" w:rsidRDefault="0016777C" w:rsidP="00AC52BF"/>
    <w:p w:rsidR="0016777C" w:rsidRDefault="0016777C" w:rsidP="00AC52BF"/>
    <w:p w:rsidR="0016777C" w:rsidRDefault="0016777C" w:rsidP="00AC52BF"/>
    <w:p w:rsidR="00FF27EE" w:rsidRDefault="00FF27EE" w:rsidP="00AC52BF">
      <w:r w:rsidRPr="00FF27EE">
        <w:t xml:space="preserve">Kosze powinny być umieszczone 1,5 metra </w:t>
      </w:r>
      <w:r w:rsidR="005D0435">
        <w:t>obok</w:t>
      </w:r>
      <w:r w:rsidRPr="00FF27EE">
        <w:t xml:space="preserve"> tylnego zewnętrznego słupka wiaty.</w:t>
      </w:r>
      <w:r>
        <w:t xml:space="preserve"> Dopuszcza się umieszczenie kosza na barierkach zlokalizowanych za wiatą przystanku </w:t>
      </w:r>
      <w:r w:rsidR="00E5125F">
        <w:t xml:space="preserve"> (zdjęcie wiaty typu C)</w:t>
      </w:r>
      <w:r w:rsidR="00C82F1C">
        <w:t>.</w:t>
      </w:r>
    </w:p>
    <w:p w:rsidR="00E5125F" w:rsidRDefault="00E5125F" w:rsidP="00AC52BF">
      <w:pPr>
        <w:rPr>
          <w:b/>
          <w:u w:val="single"/>
        </w:rPr>
      </w:pPr>
      <w:r w:rsidRPr="006679D0">
        <w:rPr>
          <w:b/>
          <w:u w:val="single"/>
        </w:rPr>
        <w:t>WAŻNA UWAGA</w:t>
      </w:r>
    </w:p>
    <w:p w:rsidR="00E5125F" w:rsidRPr="00E5125F" w:rsidRDefault="005D0435" w:rsidP="00AC52BF">
      <w:r>
        <w:rPr>
          <w:b/>
        </w:rPr>
        <w:t>Przed przystąpieniem do montażu koszy na przystankach, należy bezwzględnie uzgodnić szczegółową lokalizację</w:t>
      </w:r>
      <w:r>
        <w:rPr>
          <w:b/>
        </w:rPr>
        <w:br/>
      </w:r>
      <w:r w:rsidR="00E5125F" w:rsidRPr="00E5125F">
        <w:rPr>
          <w:b/>
        </w:rPr>
        <w:t xml:space="preserve"> z Wydziałem Gospodarki Komunalnej Urzędu Miasta Bydgoszcz.</w:t>
      </w:r>
    </w:p>
    <w:p w:rsidR="00D87D82" w:rsidRPr="00D87D82" w:rsidRDefault="00D87D82" w:rsidP="00AC52BF">
      <w:pPr>
        <w:rPr>
          <w:b/>
        </w:rPr>
      </w:pPr>
      <w:r w:rsidRPr="00D87D82">
        <w:rPr>
          <w:b/>
        </w:rPr>
        <w:t xml:space="preserve">Opracowanie obowiązujące od dnia </w:t>
      </w:r>
      <w:r w:rsidR="00F87016">
        <w:rPr>
          <w:b/>
        </w:rPr>
        <w:t>15</w:t>
      </w:r>
      <w:r w:rsidRPr="00D87D82">
        <w:rPr>
          <w:b/>
        </w:rPr>
        <w:t>.</w:t>
      </w:r>
      <w:r w:rsidR="00F87016">
        <w:rPr>
          <w:b/>
        </w:rPr>
        <w:t>12</w:t>
      </w:r>
      <w:r w:rsidRPr="00D87D82">
        <w:rPr>
          <w:b/>
        </w:rPr>
        <w:t>.2017r.</w:t>
      </w:r>
    </w:p>
    <w:sectPr w:rsidR="00D87D82" w:rsidRPr="00D87D82" w:rsidSect="00512A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5334ED"/>
    <w:multiLevelType w:val="hybridMultilevel"/>
    <w:tmpl w:val="F4AAE9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691534"/>
    <w:multiLevelType w:val="hybridMultilevel"/>
    <w:tmpl w:val="39667A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C5CF0"/>
    <w:rsid w:val="00015EC4"/>
    <w:rsid w:val="00045FA3"/>
    <w:rsid w:val="0006221D"/>
    <w:rsid w:val="000A1351"/>
    <w:rsid w:val="00130E2B"/>
    <w:rsid w:val="0016777C"/>
    <w:rsid w:val="001A16E8"/>
    <w:rsid w:val="001B30B5"/>
    <w:rsid w:val="001B3799"/>
    <w:rsid w:val="00276E69"/>
    <w:rsid w:val="002B6E38"/>
    <w:rsid w:val="002C70DF"/>
    <w:rsid w:val="00362DE3"/>
    <w:rsid w:val="00465DA5"/>
    <w:rsid w:val="004704E3"/>
    <w:rsid w:val="004B0A5C"/>
    <w:rsid w:val="004C4325"/>
    <w:rsid w:val="004C62BB"/>
    <w:rsid w:val="004D2FE1"/>
    <w:rsid w:val="004F6866"/>
    <w:rsid w:val="00507256"/>
    <w:rsid w:val="00510AA7"/>
    <w:rsid w:val="00512A6E"/>
    <w:rsid w:val="00546F7F"/>
    <w:rsid w:val="00583847"/>
    <w:rsid w:val="0059452C"/>
    <w:rsid w:val="005D0435"/>
    <w:rsid w:val="00636777"/>
    <w:rsid w:val="006679D0"/>
    <w:rsid w:val="006945C2"/>
    <w:rsid w:val="00763058"/>
    <w:rsid w:val="00790C59"/>
    <w:rsid w:val="007F6093"/>
    <w:rsid w:val="00807D0E"/>
    <w:rsid w:val="00871468"/>
    <w:rsid w:val="008E5249"/>
    <w:rsid w:val="00960A03"/>
    <w:rsid w:val="009A2F7C"/>
    <w:rsid w:val="009C2E4E"/>
    <w:rsid w:val="009C5CF0"/>
    <w:rsid w:val="00A06F7E"/>
    <w:rsid w:val="00A24F73"/>
    <w:rsid w:val="00A5662C"/>
    <w:rsid w:val="00A65A1E"/>
    <w:rsid w:val="00A668CE"/>
    <w:rsid w:val="00A74A74"/>
    <w:rsid w:val="00AA193D"/>
    <w:rsid w:val="00AC00D0"/>
    <w:rsid w:val="00AC3E7E"/>
    <w:rsid w:val="00AC52BF"/>
    <w:rsid w:val="00AE1309"/>
    <w:rsid w:val="00AF382F"/>
    <w:rsid w:val="00B3043D"/>
    <w:rsid w:val="00B64CFD"/>
    <w:rsid w:val="00BC1D60"/>
    <w:rsid w:val="00BE6CDF"/>
    <w:rsid w:val="00C708A0"/>
    <w:rsid w:val="00C82F1C"/>
    <w:rsid w:val="00CB251A"/>
    <w:rsid w:val="00D524D1"/>
    <w:rsid w:val="00D87D82"/>
    <w:rsid w:val="00DD26D3"/>
    <w:rsid w:val="00DE5387"/>
    <w:rsid w:val="00E26CB0"/>
    <w:rsid w:val="00E5125F"/>
    <w:rsid w:val="00EA447A"/>
    <w:rsid w:val="00EC6C77"/>
    <w:rsid w:val="00ED25BE"/>
    <w:rsid w:val="00F11038"/>
    <w:rsid w:val="00F25A14"/>
    <w:rsid w:val="00F34333"/>
    <w:rsid w:val="00F8390C"/>
    <w:rsid w:val="00F86DF3"/>
    <w:rsid w:val="00F87016"/>
    <w:rsid w:val="00FA3684"/>
    <w:rsid w:val="00FB15E0"/>
    <w:rsid w:val="00FB24FE"/>
    <w:rsid w:val="00FF27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  <o:rules v:ext="edit">
        <o:r id="V:Rule13" type="connector" idref="#_x0000_s1041"/>
        <o:r id="V:Rule14" type="connector" idref="#_x0000_s1032"/>
        <o:r id="V:Rule15" type="connector" idref="#_x0000_s1034"/>
        <o:r id="V:Rule16" type="connector" idref="#_x0000_s1027"/>
        <o:r id="V:Rule17" type="connector" idref="#_x0000_s1040"/>
        <o:r id="V:Rule18" type="connector" idref="#_x0000_s1035"/>
        <o:r id="V:Rule19" type="connector" idref="#_x0000_s1037"/>
        <o:r id="V:Rule20" type="connector" idref="#_x0000_s1033"/>
        <o:r id="V:Rule21" type="connector" idref="#_x0000_s1031"/>
        <o:r id="V:Rule22" type="connector" idref="#_x0000_s1036"/>
        <o:r id="V:Rule23" type="connector" idref="#_x0000_s1042"/>
        <o:r id="V:Rule24" type="connector" idref="#_x0000_s10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24F7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C52BF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1B30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B30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76F14A6-D00E-4C44-A62A-BF99EB1091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646</Words>
  <Characters>3881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Twoja nazwa użytkownika</dc:creator>
  <cp:lastModifiedBy>michalk</cp:lastModifiedBy>
  <cp:revision>2</cp:revision>
  <cp:lastPrinted>2017-12-14T13:31:00Z</cp:lastPrinted>
  <dcterms:created xsi:type="dcterms:W3CDTF">2018-04-05T08:15:00Z</dcterms:created>
  <dcterms:modified xsi:type="dcterms:W3CDTF">2018-04-05T08:15:00Z</dcterms:modified>
</cp:coreProperties>
</file>